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B6" w:rsidRDefault="00275634">
      <w:bookmarkStart w:id="0" w:name="_GoBack"/>
      <w:bookmarkEnd w:id="0"/>
      <w:r>
        <w:rPr>
          <w:noProof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0.55pt;margin-top:-70.85pt;width:744.45pt;height:107.25pt;z-index:-251658752" filled="t">
            <v:fill color2="black" type="frame"/>
            <v:imagedata r:id="rId7" o:title=""/>
          </v:shape>
          <o:OLEObject Type="Embed" ProgID="Word.Picture.8" ShapeID="_x0000_s1026" DrawAspect="Content" ObjectID="_1462092770" r:id="rId8"/>
        </w:object>
      </w:r>
    </w:p>
    <w:p w:rsidR="00795DB6" w:rsidRDefault="00795DB6"/>
    <w:p w:rsidR="00795DB6" w:rsidRPr="00795DB6" w:rsidRDefault="00795DB6" w:rsidP="00795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795DB6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>Kula Jankovića: spomenik kulture, pokretač održivog razvoja Ravnih kotara</w:t>
      </w:r>
    </w:p>
    <w:p w:rsidR="00795DB6" w:rsidRPr="00795DB6" w:rsidRDefault="00795DB6" w:rsidP="0079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</w:pPr>
      <w:proofErr w:type="spellStart"/>
      <w:r w:rsidRPr="007E7840"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  <w:t>Radionica</w:t>
      </w:r>
      <w:proofErr w:type="spellEnd"/>
      <w:r w:rsidRPr="007E7840"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  <w:t xml:space="preserve"> “TRADICI</w:t>
      </w:r>
      <w:r w:rsidR="00A74382"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  <w:t xml:space="preserve">JSKA </w:t>
      </w:r>
      <w:r w:rsidRPr="007E7840"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  <w:t>KULTURA RAVNIH KOTARA”</w:t>
      </w:r>
    </w:p>
    <w:p w:rsidR="00795DB6" w:rsidRPr="00795DB6" w:rsidRDefault="00795DB6" w:rsidP="0079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 w:eastAsia="hr-HR"/>
        </w:rPr>
      </w:pPr>
    </w:p>
    <w:p w:rsidR="00795DB6" w:rsidRPr="00795DB6" w:rsidRDefault="00795DB6" w:rsidP="00795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Janković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Castle</w:t>
      </w:r>
      <w:proofErr w:type="spellEnd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: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historic</w:t>
      </w:r>
      <w:proofErr w:type="spellEnd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site,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generating</w:t>
      </w:r>
      <w:proofErr w:type="spellEnd"/>
      <w:r w:rsidR="00803878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sustainable</w:t>
      </w:r>
      <w:proofErr w:type="spellEnd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development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of</w:t>
      </w:r>
      <w:proofErr w:type="spellEnd"/>
      <w:r w:rsidR="00803878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the</w:t>
      </w:r>
      <w:proofErr w:type="spellEnd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Ravni kotari </w:t>
      </w:r>
      <w:proofErr w:type="spellStart"/>
      <w:r w:rsidRPr="00795DB6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region</w:t>
      </w:r>
      <w:proofErr w:type="spellEnd"/>
    </w:p>
    <w:p w:rsidR="00795DB6" w:rsidRPr="007E7840" w:rsidRDefault="00795DB6" w:rsidP="0079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</w:rPr>
      </w:pPr>
      <w:r w:rsidRPr="007E7840">
        <w:rPr>
          <w:rFonts w:ascii="Times New Roman" w:eastAsia="Times New Roman" w:hAnsi="Times New Roman" w:cs="Times New Roman"/>
          <w:b/>
          <w:bCs/>
          <w:smallCaps/>
          <w:color w:val="1F497D"/>
          <w:sz w:val="20"/>
          <w:szCs w:val="20"/>
        </w:rPr>
        <w:t>Workshop “</w:t>
      </w:r>
      <w:proofErr w:type="spellStart"/>
      <w:r w:rsidRPr="007E7840">
        <w:rPr>
          <w:rFonts w:ascii="Times New Roman" w:eastAsia="Times New Roman" w:hAnsi="Times New Roman" w:cs="Times New Roman"/>
          <w:b/>
          <w:bCs/>
          <w:smallCaps/>
          <w:color w:val="1F497D"/>
          <w:sz w:val="20"/>
          <w:szCs w:val="20"/>
        </w:rPr>
        <w:t>Traditionalcultureof</w:t>
      </w:r>
      <w:proofErr w:type="spellEnd"/>
      <w:r w:rsidRPr="007E7840">
        <w:rPr>
          <w:rFonts w:ascii="Times New Roman" w:eastAsia="Times New Roman" w:hAnsi="Times New Roman" w:cs="Times New Roman"/>
          <w:b/>
          <w:bCs/>
          <w:smallCaps/>
          <w:color w:val="1F497D"/>
          <w:sz w:val="20"/>
          <w:szCs w:val="20"/>
        </w:rPr>
        <w:t xml:space="preserve"> Ravni kotari </w:t>
      </w:r>
      <w:proofErr w:type="spellStart"/>
      <w:r w:rsidRPr="007E7840">
        <w:rPr>
          <w:rFonts w:ascii="Times New Roman" w:eastAsia="Times New Roman" w:hAnsi="Times New Roman" w:cs="Times New Roman"/>
          <w:b/>
          <w:bCs/>
          <w:smallCaps/>
          <w:color w:val="1F497D"/>
          <w:sz w:val="20"/>
          <w:szCs w:val="20"/>
        </w:rPr>
        <w:t>region</w:t>
      </w:r>
      <w:proofErr w:type="spellEnd"/>
      <w:r w:rsidRPr="007E7840">
        <w:rPr>
          <w:rFonts w:ascii="Times New Roman" w:eastAsia="Times New Roman" w:hAnsi="Times New Roman" w:cs="Times New Roman"/>
          <w:b/>
          <w:bCs/>
          <w:smallCaps/>
          <w:color w:val="1F497D"/>
          <w:sz w:val="20"/>
          <w:szCs w:val="20"/>
        </w:rPr>
        <w:t>”</w:t>
      </w:r>
    </w:p>
    <w:p w:rsidR="00795DB6" w:rsidRPr="00795DB6" w:rsidRDefault="00795DB6" w:rsidP="00795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1F497D"/>
          <w:sz w:val="20"/>
          <w:szCs w:val="20"/>
          <w:lang w:val="en-GB"/>
        </w:rPr>
      </w:pPr>
    </w:p>
    <w:p w:rsidR="00795DB6" w:rsidRPr="00795DB6" w:rsidRDefault="00795DB6" w:rsidP="0079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  <w:r w:rsidRPr="007E7840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>Zadar, Ravni kotari</w:t>
      </w:r>
    </w:p>
    <w:p w:rsidR="00795DB6" w:rsidRPr="00795DB6" w:rsidRDefault="00795DB6" w:rsidP="00795D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</w:pPr>
    </w:p>
    <w:p w:rsidR="00795DB6" w:rsidRPr="00795DB6" w:rsidRDefault="00795DB6" w:rsidP="0079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</w:pPr>
      <w:r w:rsidRPr="00795DB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</w:rPr>
        <w:t>POZIV</w:t>
      </w:r>
    </w:p>
    <w:p w:rsidR="00795DB6" w:rsidRPr="00803878" w:rsidRDefault="00B66FCA" w:rsidP="00351A5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/>
        </w:rPr>
      </w:pPr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Sveučilište u Zagrebu posljednje dvije </w:t>
      </w:r>
      <w:r w:rsidR="00803878">
        <w:rPr>
          <w:rFonts w:ascii="Times New Roman" w:eastAsia="Times New Roman" w:hAnsi="Times New Roman" w:cs="Times New Roman"/>
          <w:bCs/>
          <w:color w:val="1F497D"/>
        </w:rPr>
        <w:t xml:space="preserve">i pol </w:t>
      </w:r>
      <w:r w:rsidRPr="00803878">
        <w:rPr>
          <w:rFonts w:ascii="Times New Roman" w:eastAsia="Times New Roman" w:hAnsi="Times New Roman" w:cs="Times New Roman"/>
          <w:bCs/>
          <w:color w:val="1F497D"/>
        </w:rPr>
        <w:t>godine provodi projekt „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JankovicCastle</w:t>
      </w:r>
      <w:proofErr w:type="spellEnd"/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: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historic</w:t>
      </w:r>
      <w:proofErr w:type="spellEnd"/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 site,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generating</w:t>
      </w:r>
      <w:proofErr w:type="spellEnd"/>
      <w:r w:rsidR="00803878">
        <w:rPr>
          <w:rFonts w:ascii="Times New Roman" w:eastAsia="Times New Roman" w:hAnsi="Times New Roman" w:cs="Times New Roman"/>
          <w:bCs/>
          <w:color w:val="1F497D"/>
        </w:rPr>
        <w:t xml:space="preserve">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sustainable</w:t>
      </w:r>
      <w:proofErr w:type="spellEnd"/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 development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of</w:t>
      </w:r>
      <w:proofErr w:type="spellEnd"/>
      <w:r w:rsidR="00803878">
        <w:rPr>
          <w:rFonts w:ascii="Times New Roman" w:eastAsia="Times New Roman" w:hAnsi="Times New Roman" w:cs="Times New Roman"/>
          <w:bCs/>
          <w:color w:val="1F497D"/>
        </w:rPr>
        <w:t xml:space="preserve">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the</w:t>
      </w:r>
      <w:proofErr w:type="spellEnd"/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 Ravni Kotari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region</w:t>
      </w:r>
      <w:proofErr w:type="spellEnd"/>
      <w:r w:rsidRPr="00803878">
        <w:rPr>
          <w:rFonts w:ascii="Times New Roman" w:eastAsia="Times New Roman" w:hAnsi="Times New Roman" w:cs="Times New Roman"/>
          <w:bCs/>
          <w:color w:val="1F497D"/>
        </w:rPr>
        <w:t>“, koji ima za cilj rekoncilijaciju u regiji Ravni Kotari revitalizacijom zajedničke kulturne baštine te poticanjem održivog razvoja</w:t>
      </w:r>
      <w:r w:rsidR="00803878">
        <w:rPr>
          <w:rFonts w:ascii="Times New Roman" w:eastAsia="Times New Roman" w:hAnsi="Times New Roman" w:cs="Times New Roman"/>
          <w:bCs/>
          <w:color w:val="1F497D"/>
        </w:rPr>
        <w:t xml:space="preserve">. </w:t>
      </w:r>
      <w:r w:rsidR="00351A54" w:rsidRPr="009A1891">
        <w:rPr>
          <w:rFonts w:ascii="Times New Roman" w:hAnsi="Times New Roman"/>
          <w:bCs/>
          <w:color w:val="1F497D"/>
        </w:rPr>
        <w:t xml:space="preserve">Sama Kula Jankovića </w:t>
      </w:r>
      <w:r w:rsidR="00351A54">
        <w:rPr>
          <w:rFonts w:ascii="Times New Roman" w:hAnsi="Times New Roman"/>
          <w:bCs/>
          <w:color w:val="1F497D"/>
        </w:rPr>
        <w:t xml:space="preserve">simbolizira prostor u kojem se u dugim vremenskim trajanjima </w:t>
      </w:r>
      <w:proofErr w:type="spellStart"/>
      <w:r w:rsidR="00351A54">
        <w:rPr>
          <w:rFonts w:ascii="Times New Roman" w:hAnsi="Times New Roman"/>
          <w:bCs/>
          <w:color w:val="1F497D"/>
        </w:rPr>
        <w:t>sustječu</w:t>
      </w:r>
      <w:proofErr w:type="spellEnd"/>
      <w:r w:rsidR="00351A54">
        <w:rPr>
          <w:rFonts w:ascii="Times New Roman" w:hAnsi="Times New Roman"/>
          <w:bCs/>
          <w:color w:val="1F497D"/>
        </w:rPr>
        <w:t xml:space="preserve"> različite kulture i </w:t>
      </w:r>
      <w:proofErr w:type="spellStart"/>
      <w:r w:rsidR="00351A54">
        <w:rPr>
          <w:rFonts w:ascii="Times New Roman" w:hAnsi="Times New Roman"/>
          <w:bCs/>
          <w:color w:val="1F497D"/>
        </w:rPr>
        <w:t>etnokonfesionalne</w:t>
      </w:r>
      <w:proofErr w:type="spellEnd"/>
      <w:r w:rsidR="00351A54">
        <w:rPr>
          <w:rFonts w:ascii="Times New Roman" w:hAnsi="Times New Roman"/>
          <w:bCs/>
          <w:color w:val="1F497D"/>
        </w:rPr>
        <w:t xml:space="preserve"> zajednice</w:t>
      </w:r>
      <w:r w:rsidR="00351A54" w:rsidRPr="009A1891">
        <w:rPr>
          <w:rFonts w:ascii="Times New Roman" w:hAnsi="Times New Roman"/>
          <w:bCs/>
          <w:color w:val="1F497D"/>
        </w:rPr>
        <w:t xml:space="preserve">. U novije doba, u </w:t>
      </w:r>
      <w:r w:rsidR="00351A54">
        <w:rPr>
          <w:rFonts w:ascii="Times New Roman" w:hAnsi="Times New Roman"/>
          <w:bCs/>
          <w:color w:val="1F497D"/>
        </w:rPr>
        <w:t>K</w:t>
      </w:r>
      <w:r w:rsidR="00351A54" w:rsidRPr="009A1891">
        <w:rPr>
          <w:rFonts w:ascii="Times New Roman" w:hAnsi="Times New Roman"/>
          <w:bCs/>
          <w:color w:val="1F497D"/>
        </w:rPr>
        <w:t xml:space="preserve">uli je </w:t>
      </w:r>
      <w:r w:rsidR="00351A54">
        <w:rPr>
          <w:rFonts w:ascii="Times New Roman" w:hAnsi="Times New Roman"/>
          <w:bCs/>
          <w:color w:val="1F497D"/>
        </w:rPr>
        <w:t xml:space="preserve">živio </w:t>
      </w:r>
      <w:r w:rsidR="00351A54" w:rsidRPr="009A1891">
        <w:rPr>
          <w:rFonts w:ascii="Times New Roman" w:hAnsi="Times New Roman"/>
          <w:bCs/>
          <w:color w:val="1F497D"/>
        </w:rPr>
        <w:t xml:space="preserve">i Vladan Desnica, koji je </w:t>
      </w:r>
      <w:r w:rsidR="00351A54">
        <w:rPr>
          <w:rFonts w:ascii="Times New Roman" w:hAnsi="Times New Roman"/>
          <w:bCs/>
          <w:color w:val="1F497D"/>
        </w:rPr>
        <w:t xml:space="preserve">u njoj napisao i neka svoja najbolja djela. </w:t>
      </w:r>
      <w:r w:rsidR="00351A54" w:rsidRPr="009A1891">
        <w:rPr>
          <w:rFonts w:ascii="Times New Roman" w:hAnsi="Times New Roman"/>
          <w:bCs/>
          <w:color w:val="1F497D"/>
        </w:rPr>
        <w:t>Kao takva, ona predstavlja temelj i potencijal za rekoncilijaciju korištenjem simbola i konkretnih uzoraka zajedničke kulturne baštine pripadnika različitih naroda.</w:t>
      </w:r>
      <w:r w:rsidR="00351A54">
        <w:rPr>
          <w:rFonts w:ascii="Times New Roman" w:hAnsi="Times New Roman"/>
          <w:bCs/>
          <w:color w:val="1F497D"/>
        </w:rPr>
        <w:t xml:space="preserve"> </w:t>
      </w:r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Upravo je taj potencijal prepoznalo i Sveučilište u Zagrebu, te prijavilo spomenuti projekt za financiranje od strane europskih fondova (EU fondovi) i ostvarilo </w:t>
      </w:r>
      <w:proofErr w:type="spellStart"/>
      <w:r w:rsidRPr="00803878">
        <w:rPr>
          <w:rFonts w:ascii="Times New Roman" w:eastAsia="Times New Roman" w:hAnsi="Times New Roman" w:cs="Times New Roman"/>
          <w:bCs/>
          <w:color w:val="1F497D"/>
        </w:rPr>
        <w:t>kofinanciranje</w:t>
      </w:r>
      <w:proofErr w:type="spellEnd"/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 od strane Europske unije. </w:t>
      </w:r>
    </w:p>
    <w:p w:rsidR="00327852" w:rsidRPr="00803878" w:rsidRDefault="00B66FCA" w:rsidP="007E7840">
      <w:pPr>
        <w:spacing w:after="120" w:line="240" w:lineRule="auto"/>
        <w:ind w:firstLine="708"/>
        <w:jc w:val="both"/>
        <w:rPr>
          <w:rFonts w:ascii="Times New Roman" w:hAnsi="Times New Roman"/>
          <w:color w:val="1F497D"/>
        </w:rPr>
      </w:pPr>
      <w:r w:rsidRPr="00803878">
        <w:rPr>
          <w:rFonts w:ascii="Times New Roman" w:eastAsia="Times New Roman" w:hAnsi="Times New Roman" w:cs="Times New Roman"/>
          <w:bCs/>
          <w:color w:val="1F497D"/>
        </w:rPr>
        <w:t>Projektom su obuhvaćene aktivnosti koje na jedinstven način doprinose razvoju Ravnih kotara. U partnerstvu s Ministarstvom kulture Republike Hrvatske, Sveučilištem u Padovi, Centrom za mirovne studije, Društvom za obnovu i revitalizaciju Kule Stojana Jankovića – Mostovi, Srpskim kulturnim društvom „Prosvjeta“ te Etnografskim muzej</w:t>
      </w:r>
      <w:r w:rsidR="00803878">
        <w:rPr>
          <w:rFonts w:ascii="Times New Roman" w:eastAsia="Times New Roman" w:hAnsi="Times New Roman" w:cs="Times New Roman"/>
          <w:bCs/>
          <w:color w:val="1F497D"/>
        </w:rPr>
        <w:t>o</w:t>
      </w:r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m u Beogradu, regija Ravni kotari, kao </w:t>
      </w:r>
      <w:r w:rsidR="00803878">
        <w:rPr>
          <w:rFonts w:ascii="Times New Roman" w:eastAsia="Times New Roman" w:hAnsi="Times New Roman" w:cs="Times New Roman"/>
          <w:bCs/>
          <w:color w:val="1F497D"/>
        </w:rPr>
        <w:t>prostor</w:t>
      </w:r>
      <w:r w:rsidRPr="00803878">
        <w:rPr>
          <w:rFonts w:ascii="Times New Roman" w:eastAsia="Times New Roman" w:hAnsi="Times New Roman" w:cs="Times New Roman"/>
          <w:bCs/>
          <w:color w:val="1F497D"/>
        </w:rPr>
        <w:t xml:space="preserve"> u kojem se spajaju različite etničke skupine, revitalizirat će se i obnoviti, a Kula Stojana Jankovića postat će jednim od posjećenijih tur</w:t>
      </w:r>
      <w:r w:rsidR="007E7840" w:rsidRPr="00803878">
        <w:rPr>
          <w:rFonts w:ascii="Times New Roman" w:eastAsia="Times New Roman" w:hAnsi="Times New Roman" w:cs="Times New Roman"/>
          <w:bCs/>
          <w:color w:val="1F497D"/>
        </w:rPr>
        <w:t xml:space="preserve">ističkih mjesta u zaleđu Zadra. </w:t>
      </w:r>
      <w:r w:rsidR="00327852" w:rsidRPr="00803878">
        <w:rPr>
          <w:rFonts w:ascii="Times New Roman" w:eastAsia="Times New Roman" w:hAnsi="Times New Roman" w:cs="Times New Roman"/>
          <w:bCs/>
          <w:color w:val="1F497D"/>
        </w:rPr>
        <w:t>Projekt ulazi u svoju završnu fazu,</w:t>
      </w:r>
      <w:r w:rsidR="00327852" w:rsidRPr="00803878">
        <w:rPr>
          <w:rFonts w:ascii="Times New Roman" w:hAnsi="Times New Roman"/>
          <w:color w:val="1F497D"/>
        </w:rPr>
        <w:t xml:space="preserve"> tj. treba biti završen do srpnja 2014. godine. </w:t>
      </w:r>
      <w:r w:rsidR="00327852" w:rsidRPr="00803878">
        <w:rPr>
          <w:rFonts w:ascii="Times New Roman" w:hAnsi="Times New Roman"/>
          <w:i/>
          <w:color w:val="1F497D"/>
        </w:rPr>
        <w:t xml:space="preserve">Radionica </w:t>
      </w:r>
      <w:proofErr w:type="spellStart"/>
      <w:r w:rsidR="00803878" w:rsidRPr="00803878">
        <w:rPr>
          <w:rFonts w:ascii="Times New Roman" w:hAnsi="Times New Roman"/>
          <w:i/>
          <w:color w:val="1F497D"/>
        </w:rPr>
        <w:t>t</w:t>
      </w:r>
      <w:r w:rsidR="00327852" w:rsidRPr="00803878">
        <w:rPr>
          <w:rFonts w:ascii="Times New Roman" w:hAnsi="Times New Roman"/>
          <w:i/>
          <w:color w:val="1F497D"/>
        </w:rPr>
        <w:t>radici</w:t>
      </w:r>
      <w:r w:rsidR="00803878" w:rsidRPr="00803878">
        <w:rPr>
          <w:rFonts w:ascii="Times New Roman" w:hAnsi="Times New Roman"/>
          <w:i/>
          <w:color w:val="1F497D"/>
        </w:rPr>
        <w:t>ska</w:t>
      </w:r>
      <w:proofErr w:type="spellEnd"/>
      <w:r w:rsidR="00327852" w:rsidRPr="00803878">
        <w:rPr>
          <w:rFonts w:ascii="Times New Roman" w:hAnsi="Times New Roman"/>
          <w:i/>
          <w:color w:val="1F497D"/>
        </w:rPr>
        <w:t xml:space="preserve"> kultura Ravnih kotara</w:t>
      </w:r>
      <w:r w:rsidR="00327852" w:rsidRPr="00803878">
        <w:rPr>
          <w:rFonts w:ascii="Times New Roman" w:hAnsi="Times New Roman"/>
          <w:color w:val="1F497D"/>
        </w:rPr>
        <w:t xml:space="preserve"> jedna je od važnih preostalih obveza. Održat će se u Zadru i raznim tradicijskim, kulturološki značajnim</w:t>
      </w:r>
      <w:r w:rsidR="00803878">
        <w:rPr>
          <w:rFonts w:ascii="Times New Roman" w:hAnsi="Times New Roman"/>
          <w:color w:val="1F497D"/>
        </w:rPr>
        <w:t>,</w:t>
      </w:r>
      <w:r w:rsidR="00327852" w:rsidRPr="00803878">
        <w:rPr>
          <w:rFonts w:ascii="Times New Roman" w:hAnsi="Times New Roman"/>
          <w:color w:val="1F497D"/>
        </w:rPr>
        <w:t xml:space="preserve"> lokalitetima</w:t>
      </w:r>
      <w:r w:rsidR="00803878">
        <w:rPr>
          <w:rFonts w:ascii="Times New Roman" w:hAnsi="Times New Roman"/>
          <w:color w:val="1F497D"/>
        </w:rPr>
        <w:t xml:space="preserve"> od 25. svibnja do 2. lipnja 2014. godine</w:t>
      </w:r>
      <w:r w:rsidR="00327852" w:rsidRPr="00803878">
        <w:rPr>
          <w:rFonts w:ascii="Times New Roman" w:hAnsi="Times New Roman"/>
          <w:color w:val="1F497D"/>
        </w:rPr>
        <w:t>.</w:t>
      </w:r>
    </w:p>
    <w:p w:rsidR="00327852" w:rsidRPr="00803878" w:rsidRDefault="00161934" w:rsidP="001619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color w:val="1F497D"/>
        </w:rPr>
      </w:pPr>
      <w:r w:rsidRPr="00803878">
        <w:rPr>
          <w:rFonts w:ascii="Times New Roman" w:hAnsi="Times New Roman"/>
          <w:color w:val="1F497D"/>
        </w:rPr>
        <w:t xml:space="preserve">Radionica će sadržavati nekoliko prezentacija </w:t>
      </w:r>
      <w:r w:rsidR="00803878">
        <w:rPr>
          <w:rFonts w:ascii="Times New Roman" w:hAnsi="Times New Roman"/>
          <w:color w:val="1F497D"/>
        </w:rPr>
        <w:t xml:space="preserve">o </w:t>
      </w:r>
      <w:r w:rsidRPr="00803878">
        <w:rPr>
          <w:rFonts w:ascii="Times New Roman" w:hAnsi="Times New Roman"/>
          <w:color w:val="1F497D"/>
        </w:rPr>
        <w:t>relevantn</w:t>
      </w:r>
      <w:r w:rsidR="00803878">
        <w:rPr>
          <w:rFonts w:ascii="Times New Roman" w:hAnsi="Times New Roman"/>
          <w:color w:val="1F497D"/>
        </w:rPr>
        <w:t>oj</w:t>
      </w:r>
      <w:r w:rsidRPr="00803878">
        <w:rPr>
          <w:rFonts w:ascii="Times New Roman" w:hAnsi="Times New Roman"/>
          <w:color w:val="1F497D"/>
        </w:rPr>
        <w:t xml:space="preserve"> materijaln</w:t>
      </w:r>
      <w:r w:rsidR="00803878">
        <w:rPr>
          <w:rFonts w:ascii="Times New Roman" w:hAnsi="Times New Roman"/>
          <w:color w:val="1F497D"/>
        </w:rPr>
        <w:t>oj</w:t>
      </w:r>
      <w:r w:rsidRPr="00803878">
        <w:rPr>
          <w:rFonts w:ascii="Times New Roman" w:hAnsi="Times New Roman"/>
          <w:color w:val="1F497D"/>
        </w:rPr>
        <w:t xml:space="preserve"> i nematerijaln</w:t>
      </w:r>
      <w:r w:rsidR="00803878">
        <w:rPr>
          <w:rFonts w:ascii="Times New Roman" w:hAnsi="Times New Roman"/>
          <w:color w:val="1F497D"/>
        </w:rPr>
        <w:t>oj</w:t>
      </w:r>
      <w:r w:rsidRPr="00803878">
        <w:rPr>
          <w:rFonts w:ascii="Times New Roman" w:hAnsi="Times New Roman"/>
          <w:color w:val="1F497D"/>
        </w:rPr>
        <w:t xml:space="preserve"> kulturn</w:t>
      </w:r>
      <w:r w:rsidR="00803878">
        <w:rPr>
          <w:rFonts w:ascii="Times New Roman" w:hAnsi="Times New Roman"/>
          <w:color w:val="1F497D"/>
        </w:rPr>
        <w:t>oj</w:t>
      </w:r>
      <w:r w:rsidRPr="00803878">
        <w:rPr>
          <w:rFonts w:ascii="Times New Roman" w:hAnsi="Times New Roman"/>
          <w:color w:val="1F497D"/>
        </w:rPr>
        <w:t xml:space="preserve"> baštin</w:t>
      </w:r>
      <w:r w:rsidR="00803878">
        <w:rPr>
          <w:rFonts w:ascii="Times New Roman" w:hAnsi="Times New Roman"/>
          <w:color w:val="1F497D"/>
        </w:rPr>
        <w:t>i</w:t>
      </w:r>
      <w:r w:rsidRPr="00803878">
        <w:rPr>
          <w:rFonts w:ascii="Times New Roman" w:hAnsi="Times New Roman"/>
          <w:color w:val="1F497D"/>
        </w:rPr>
        <w:t>: arhitektur</w:t>
      </w:r>
      <w:r w:rsidR="00803878">
        <w:rPr>
          <w:rFonts w:ascii="Times New Roman" w:hAnsi="Times New Roman"/>
          <w:color w:val="1F497D"/>
        </w:rPr>
        <w:t>a</w:t>
      </w:r>
      <w:r w:rsidRPr="00803878">
        <w:rPr>
          <w:rFonts w:ascii="Times New Roman" w:hAnsi="Times New Roman"/>
          <w:color w:val="1F497D"/>
        </w:rPr>
        <w:t xml:space="preserve"> i kultur</w:t>
      </w:r>
      <w:r w:rsidR="00803878">
        <w:rPr>
          <w:rFonts w:ascii="Times New Roman" w:hAnsi="Times New Roman"/>
          <w:color w:val="1F497D"/>
        </w:rPr>
        <w:t>a stanovanja</w:t>
      </w:r>
      <w:r w:rsidRPr="00803878">
        <w:rPr>
          <w:rFonts w:ascii="Times New Roman" w:hAnsi="Times New Roman"/>
          <w:color w:val="1F497D"/>
        </w:rPr>
        <w:t xml:space="preserve">, </w:t>
      </w:r>
      <w:r w:rsidR="00803878">
        <w:rPr>
          <w:rFonts w:ascii="Times New Roman" w:hAnsi="Times New Roman"/>
          <w:color w:val="1F497D"/>
        </w:rPr>
        <w:t>tradicijsko i suvremeno gospodarstvo</w:t>
      </w:r>
      <w:r w:rsidR="00A74382" w:rsidRPr="00803878">
        <w:rPr>
          <w:rFonts w:ascii="Times New Roman" w:hAnsi="Times New Roman"/>
          <w:color w:val="1F497D"/>
        </w:rPr>
        <w:t xml:space="preserve"> Ravnih kotara</w:t>
      </w:r>
      <w:r w:rsidRPr="00803878">
        <w:rPr>
          <w:rFonts w:ascii="Times New Roman" w:hAnsi="Times New Roman"/>
          <w:color w:val="1F497D"/>
        </w:rPr>
        <w:t>, mogućnost korištenja segmenata tradicijske kulture u ruralnom turizmu i revitalizaciji regije, razvoj potencijala eko-muzeja u Ravnim kotarima, s ciljevima: promocije održivog razvoja korištenjem specifičnog znanja</w:t>
      </w:r>
      <w:r w:rsidR="00803878">
        <w:rPr>
          <w:rFonts w:ascii="Times New Roman" w:hAnsi="Times New Roman"/>
          <w:color w:val="1F497D"/>
        </w:rPr>
        <w:t xml:space="preserve">, </w:t>
      </w:r>
      <w:r w:rsidRPr="00803878">
        <w:rPr>
          <w:rFonts w:ascii="Times New Roman" w:hAnsi="Times New Roman"/>
          <w:color w:val="1F497D"/>
        </w:rPr>
        <w:t>poticanje razvoja regionalnog turizma i revitalizacije regije.</w:t>
      </w:r>
    </w:p>
    <w:p w:rsidR="007E7840" w:rsidRPr="00803878" w:rsidRDefault="007E7840" w:rsidP="007E7840">
      <w:pPr>
        <w:ind w:firstLine="708"/>
        <w:jc w:val="both"/>
        <w:rPr>
          <w:rFonts w:ascii="Times New Roman" w:hAnsi="Times New Roman"/>
          <w:color w:val="1F497D"/>
        </w:rPr>
      </w:pPr>
      <w:r w:rsidRPr="00803878">
        <w:rPr>
          <w:rFonts w:ascii="Times New Roman" w:hAnsi="Times New Roman"/>
          <w:color w:val="1F497D"/>
        </w:rPr>
        <w:t>Cijeneći Vaš mogući doprinos uspješnoj raspravi na tem</w:t>
      </w:r>
      <w:r w:rsidR="00803878">
        <w:rPr>
          <w:rFonts w:ascii="Times New Roman" w:hAnsi="Times New Roman"/>
          <w:color w:val="1F497D"/>
        </w:rPr>
        <w:t>u</w:t>
      </w:r>
      <w:r w:rsidRPr="00803878">
        <w:rPr>
          <w:rFonts w:ascii="Times New Roman" w:hAnsi="Times New Roman"/>
          <w:color w:val="1F497D"/>
        </w:rPr>
        <w:t xml:space="preserve"> koja daleko prelazi granice otvorenih pitanja u vezi s revitalizacijom Kule Stojana Jankovića, srdačno Vas pozivamo da nam se pridružite te svojim iskustvom i prijedlozima doprinesete uspješnom radu Radionice; organizatori radionice. </w:t>
      </w:r>
    </w:p>
    <w:p w:rsidR="00A74382" w:rsidRPr="00803878" w:rsidRDefault="007E7840" w:rsidP="007E7840">
      <w:pPr>
        <w:ind w:firstLine="708"/>
        <w:jc w:val="both"/>
        <w:rPr>
          <w:rFonts w:ascii="Times New Roman" w:hAnsi="Times New Roman"/>
          <w:color w:val="1F497D"/>
        </w:rPr>
      </w:pPr>
      <w:r w:rsidRPr="00803878">
        <w:rPr>
          <w:bCs/>
        </w:rPr>
        <w:tab/>
      </w:r>
      <w:r w:rsidRPr="00803878">
        <w:rPr>
          <w:rFonts w:ascii="Times New Roman" w:hAnsi="Times New Roman"/>
          <w:color w:val="1F497D"/>
        </w:rPr>
        <w:t>Zagreb, 10. svibnja 2014.</w:t>
      </w:r>
    </w:p>
    <w:p w:rsidR="00B66FCA" w:rsidRPr="00A74382" w:rsidRDefault="007E7840" w:rsidP="00803878">
      <w:pPr>
        <w:jc w:val="right"/>
        <w:rPr>
          <w:rFonts w:ascii="Times New Roman" w:hAnsi="Times New Roman"/>
          <w:color w:val="1F497D"/>
          <w:sz w:val="20"/>
          <w:szCs w:val="20"/>
        </w:rPr>
      </w:pPr>
      <w:r w:rsidRPr="00A74382">
        <w:rPr>
          <w:rFonts w:ascii="Times New Roman" w:hAnsi="Times New Roman"/>
          <w:color w:val="1F497D"/>
          <w:sz w:val="20"/>
          <w:szCs w:val="20"/>
        </w:rPr>
        <w:t>(</w:t>
      </w:r>
      <w:r w:rsidR="00A74382" w:rsidRPr="00A74382">
        <w:rPr>
          <w:rFonts w:ascii="Times New Roman" w:hAnsi="Times New Roman"/>
          <w:bCs/>
          <w:color w:val="1F497D"/>
          <w:sz w:val="20"/>
          <w:szCs w:val="20"/>
        </w:rPr>
        <w:t xml:space="preserve">prof. dr. </w:t>
      </w:r>
      <w:proofErr w:type="spellStart"/>
      <w:r w:rsidR="00A74382" w:rsidRPr="00A74382">
        <w:rPr>
          <w:rFonts w:ascii="Times New Roman" w:hAnsi="Times New Roman"/>
          <w:bCs/>
          <w:color w:val="1F497D"/>
          <w:sz w:val="20"/>
          <w:szCs w:val="20"/>
        </w:rPr>
        <w:t>sc</w:t>
      </w:r>
      <w:proofErr w:type="spellEnd"/>
      <w:r w:rsidR="00A74382" w:rsidRPr="00A74382">
        <w:rPr>
          <w:rFonts w:ascii="Times New Roman" w:hAnsi="Times New Roman"/>
          <w:bCs/>
          <w:color w:val="1F497D"/>
          <w:sz w:val="20"/>
          <w:szCs w:val="20"/>
        </w:rPr>
        <w:t xml:space="preserve">. Milana Černelić; </w:t>
      </w:r>
      <w:r w:rsidR="00A74382" w:rsidRPr="00A74382">
        <w:rPr>
          <w:rFonts w:ascii="Times New Roman" w:hAnsi="Times New Roman"/>
          <w:color w:val="1F497D"/>
          <w:sz w:val="20"/>
          <w:szCs w:val="20"/>
        </w:rPr>
        <w:t xml:space="preserve"> </w:t>
      </w:r>
      <w:r w:rsidRPr="00A74382">
        <w:rPr>
          <w:rFonts w:ascii="Times New Roman" w:hAnsi="Times New Roman"/>
          <w:color w:val="1F497D"/>
          <w:sz w:val="20"/>
          <w:szCs w:val="20"/>
        </w:rPr>
        <w:t>dr.</w:t>
      </w:r>
      <w:r w:rsidR="00A74382">
        <w:rPr>
          <w:rFonts w:ascii="Times New Roman" w:hAnsi="Times New Roman"/>
          <w:color w:val="1F497D"/>
          <w:sz w:val="20"/>
          <w:szCs w:val="20"/>
        </w:rPr>
        <w:t xml:space="preserve"> </w:t>
      </w:r>
      <w:proofErr w:type="spellStart"/>
      <w:r w:rsidRPr="00A74382">
        <w:rPr>
          <w:rFonts w:ascii="Times New Roman" w:hAnsi="Times New Roman"/>
          <w:color w:val="1F497D"/>
          <w:sz w:val="20"/>
          <w:szCs w:val="20"/>
        </w:rPr>
        <w:t>sc</w:t>
      </w:r>
      <w:proofErr w:type="spellEnd"/>
      <w:r w:rsidRPr="00A74382">
        <w:rPr>
          <w:rFonts w:ascii="Times New Roman" w:hAnsi="Times New Roman"/>
          <w:color w:val="1F497D"/>
          <w:sz w:val="20"/>
          <w:szCs w:val="20"/>
        </w:rPr>
        <w:t xml:space="preserve">. Marijeta Rajković </w:t>
      </w:r>
      <w:proofErr w:type="spellStart"/>
      <w:r w:rsidRPr="00A74382">
        <w:rPr>
          <w:rFonts w:ascii="Times New Roman" w:hAnsi="Times New Roman"/>
          <w:color w:val="1F497D"/>
          <w:sz w:val="20"/>
          <w:szCs w:val="20"/>
        </w:rPr>
        <w:t>Iveta</w:t>
      </w:r>
      <w:proofErr w:type="spellEnd"/>
      <w:r w:rsidR="00A74382" w:rsidRPr="00A74382">
        <w:rPr>
          <w:rFonts w:ascii="Times New Roman" w:hAnsi="Times New Roman"/>
          <w:color w:val="1F497D"/>
          <w:sz w:val="20"/>
          <w:szCs w:val="20"/>
        </w:rPr>
        <w:t xml:space="preserve">; </w:t>
      </w:r>
      <w:r w:rsidRPr="00A74382">
        <w:rPr>
          <w:rFonts w:ascii="Times New Roman" w:hAnsi="Times New Roman"/>
          <w:color w:val="1F497D"/>
          <w:sz w:val="20"/>
          <w:szCs w:val="20"/>
        </w:rPr>
        <w:t>dr.</w:t>
      </w:r>
      <w:r w:rsidR="00A74382">
        <w:rPr>
          <w:rFonts w:ascii="Times New Roman" w:hAnsi="Times New Roman"/>
          <w:color w:val="1F497D"/>
          <w:sz w:val="20"/>
          <w:szCs w:val="20"/>
        </w:rPr>
        <w:t xml:space="preserve"> </w:t>
      </w:r>
      <w:proofErr w:type="spellStart"/>
      <w:r w:rsidRPr="00A74382">
        <w:rPr>
          <w:rFonts w:ascii="Times New Roman" w:hAnsi="Times New Roman"/>
          <w:color w:val="1F497D"/>
          <w:sz w:val="20"/>
          <w:szCs w:val="20"/>
        </w:rPr>
        <w:t>sc</w:t>
      </w:r>
      <w:proofErr w:type="spellEnd"/>
      <w:r w:rsidRPr="00A74382">
        <w:rPr>
          <w:rFonts w:ascii="Times New Roman" w:hAnsi="Times New Roman"/>
          <w:color w:val="1F497D"/>
          <w:sz w:val="20"/>
          <w:szCs w:val="20"/>
        </w:rPr>
        <w:t>. Tihana Rubić</w:t>
      </w:r>
      <w:r w:rsidR="00D516E0">
        <w:rPr>
          <w:rFonts w:ascii="Times New Roman" w:hAnsi="Times New Roman"/>
          <w:color w:val="1F497D"/>
          <w:sz w:val="20"/>
          <w:szCs w:val="20"/>
        </w:rPr>
        <w:t>;</w:t>
      </w:r>
      <w:r w:rsidR="00D516E0" w:rsidRPr="00D516E0">
        <w:rPr>
          <w:rFonts w:ascii="Times New Roman" w:hAnsi="Times New Roman"/>
          <w:color w:val="1F497D"/>
          <w:sz w:val="20"/>
          <w:szCs w:val="20"/>
        </w:rPr>
        <w:t xml:space="preserve"> </w:t>
      </w:r>
      <w:r w:rsidR="00D516E0">
        <w:rPr>
          <w:rFonts w:ascii="Times New Roman" w:hAnsi="Times New Roman"/>
          <w:color w:val="1F497D"/>
          <w:sz w:val="20"/>
          <w:szCs w:val="20"/>
        </w:rPr>
        <w:t xml:space="preserve">dr. </w:t>
      </w:r>
      <w:proofErr w:type="spellStart"/>
      <w:r w:rsidR="00D516E0">
        <w:rPr>
          <w:rFonts w:ascii="Times New Roman" w:hAnsi="Times New Roman"/>
          <w:color w:val="1F497D"/>
          <w:sz w:val="20"/>
          <w:szCs w:val="20"/>
        </w:rPr>
        <w:t>sc</w:t>
      </w:r>
      <w:proofErr w:type="spellEnd"/>
      <w:r w:rsidR="00D516E0">
        <w:rPr>
          <w:rFonts w:ascii="Times New Roman" w:hAnsi="Times New Roman"/>
          <w:color w:val="1F497D"/>
          <w:sz w:val="20"/>
          <w:szCs w:val="20"/>
        </w:rPr>
        <w:t>. Danijela Birt Katić</w:t>
      </w:r>
      <w:r w:rsidRPr="00A74382">
        <w:rPr>
          <w:rFonts w:ascii="Times New Roman" w:hAnsi="Times New Roman"/>
          <w:color w:val="1F497D"/>
          <w:sz w:val="20"/>
          <w:szCs w:val="20"/>
        </w:rPr>
        <w:t>)</w:t>
      </w:r>
    </w:p>
    <w:sectPr w:rsidR="00B66FCA" w:rsidRPr="00A74382" w:rsidSect="00FB13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34" w:rsidRDefault="00275634" w:rsidP="007E7840">
      <w:pPr>
        <w:spacing w:after="0" w:line="240" w:lineRule="auto"/>
      </w:pPr>
      <w:r>
        <w:separator/>
      </w:r>
    </w:p>
  </w:endnote>
  <w:endnote w:type="continuationSeparator" w:id="0">
    <w:p w:rsidR="00275634" w:rsidRDefault="00275634" w:rsidP="007E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ZgExcel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40" w:rsidRDefault="007E7840">
    <w:pPr>
      <w:pStyle w:val="Footer"/>
    </w:pPr>
  </w:p>
  <w:tbl>
    <w:tblPr>
      <w:tblW w:w="10920" w:type="dxa"/>
      <w:tblInd w:w="-918" w:type="dxa"/>
      <w:tblLayout w:type="fixed"/>
      <w:tblLook w:val="0000" w:firstRow="0" w:lastRow="0" w:firstColumn="0" w:lastColumn="0" w:noHBand="0" w:noVBand="0"/>
    </w:tblPr>
    <w:tblGrid>
      <w:gridCol w:w="3065"/>
      <w:gridCol w:w="4495"/>
      <w:gridCol w:w="3360"/>
    </w:tblGrid>
    <w:tr w:rsidR="007E7840" w:rsidRPr="007E7840" w:rsidTr="00B15C10">
      <w:trPr>
        <w:trHeight w:val="851"/>
      </w:trPr>
      <w:tc>
        <w:tcPr>
          <w:tcW w:w="3065" w:type="dxa"/>
          <w:tcBorders>
            <w:bottom w:val="single" w:sz="4" w:space="0" w:color="auto"/>
          </w:tcBorders>
          <w:vAlign w:val="center"/>
        </w:tcPr>
        <w:p w:rsidR="007E7840" w:rsidRPr="007E7840" w:rsidRDefault="007E7840" w:rsidP="007E7840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val="en-GB"/>
            </w:rPr>
          </w:pPr>
          <w:r w:rsidRPr="007E7840">
            <w:rPr>
              <w:rFonts w:ascii="Tahoma" w:eastAsia="Times New Roman" w:hAnsi="Tahoma" w:cs="Times New Roman"/>
              <w:sz w:val="24"/>
              <w:szCs w:val="24"/>
              <w:lang w:val="en-GB"/>
            </w:rPr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28.5pt" o:ole="">
                <v:imagedata r:id="rId1" o:title=""/>
              </v:shape>
              <o:OLEObject Type="Embed" ProgID="Word.Picture.8" ShapeID="_x0000_i1026" DrawAspect="Content" ObjectID="_1462092769" r:id="rId2"/>
            </w:object>
          </w:r>
        </w:p>
      </w:tc>
      <w:tc>
        <w:tcPr>
          <w:tcW w:w="4495" w:type="dxa"/>
          <w:tcBorders>
            <w:bottom w:val="single" w:sz="4" w:space="0" w:color="auto"/>
          </w:tcBorders>
        </w:tcPr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 w:cs="Times New Roman"/>
              <w:sz w:val="24"/>
              <w:szCs w:val="24"/>
              <w:lang w:val="en-GB"/>
            </w:rPr>
          </w:pPr>
        </w:p>
      </w:tc>
      <w:tc>
        <w:tcPr>
          <w:tcW w:w="3360" w:type="dxa"/>
          <w:tcBorders>
            <w:bottom w:val="single" w:sz="4" w:space="0" w:color="auto"/>
          </w:tcBorders>
        </w:tcPr>
        <w:p w:rsidR="007E7840" w:rsidRPr="007E7840" w:rsidRDefault="007E7840" w:rsidP="007E7840">
          <w:pPr>
            <w:spacing w:after="0" w:line="240" w:lineRule="auto"/>
            <w:rPr>
              <w:rFonts w:ascii="Tahoma" w:eastAsia="Times New Roman" w:hAnsi="Tahoma" w:cs="Times New Roman"/>
              <w:sz w:val="24"/>
              <w:szCs w:val="24"/>
              <w:lang w:val="en-GB"/>
            </w:rPr>
          </w:pPr>
          <w:r w:rsidRPr="007E7840">
            <w:rPr>
              <w:rFonts w:ascii="Tahoma" w:eastAsia="Times New Roman" w:hAnsi="Tahoma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345565" cy="551815"/>
                <wp:effectExtent l="0" t="0" r="6985" b="635"/>
                <wp:docPr id="1" name="Picture 1" descr="unizg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zg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7840" w:rsidRPr="007E7840" w:rsidTr="00B15C10">
      <w:trPr>
        <w:trHeight w:val="685"/>
      </w:trPr>
      <w:tc>
        <w:tcPr>
          <w:tcW w:w="3065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  <w:t>This project is funded</w:t>
          </w:r>
        </w:p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pt-BR"/>
            </w:rPr>
          </w:pPr>
          <w:r w:rsidRPr="007E7840"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  <w:t>by The European Union</w:t>
          </w:r>
        </w:p>
      </w:tc>
      <w:tc>
        <w:tcPr>
          <w:tcW w:w="4495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  <w:p w:rsidR="007E7840" w:rsidRPr="007E7840" w:rsidRDefault="007E7840" w:rsidP="007E7840">
          <w:pPr>
            <w:spacing w:after="0" w:line="240" w:lineRule="auto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</w:p>
        <w:p w:rsidR="007E7840" w:rsidRPr="007E7840" w:rsidRDefault="007E7840" w:rsidP="007E7840">
          <w:pPr>
            <w:spacing w:after="0" w:line="240" w:lineRule="auto"/>
            <w:rPr>
              <w:rFonts w:ascii="UniZgExcelMedium" w:eastAsia="Times New Roman" w:hAnsi="UniZgExcelMedium" w:cs="Times New Roman"/>
              <w:color w:val="000000"/>
              <w:sz w:val="16"/>
              <w:szCs w:val="16"/>
              <w:lang w:val="en-US"/>
            </w:rPr>
          </w:pPr>
        </w:p>
        <w:p w:rsidR="007E7840" w:rsidRPr="007E7840" w:rsidRDefault="007E7840" w:rsidP="007E7840">
          <w:pPr>
            <w:widowControl w:val="0"/>
            <w:suppressAutoHyphens/>
            <w:autoSpaceDE w:val="0"/>
            <w:autoSpaceDN w:val="0"/>
            <w:adjustRightInd w:val="0"/>
            <w:spacing w:after="0"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</w:pPr>
          <w:proofErr w:type="spellStart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>Jankovic</w:t>
          </w:r>
          <w:proofErr w:type="spellEnd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 xml:space="preserve"> Castle : historic site, generating sustainable development of the </w:t>
          </w:r>
          <w:proofErr w:type="spellStart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>RavniKotari</w:t>
          </w:r>
          <w:proofErr w:type="spellEnd"/>
          <w:r w:rsidRPr="007E7840">
            <w:rPr>
              <w:rFonts w:ascii="UniZgLight" w:eastAsia="Cambria" w:hAnsi="UniZgLight" w:cs="UniZgLight"/>
              <w:color w:val="000000"/>
              <w:sz w:val="18"/>
              <w:szCs w:val="18"/>
              <w:lang w:val="en-US"/>
            </w:rPr>
            <w:t xml:space="preserve"> region</w:t>
          </w:r>
        </w:p>
        <w:p w:rsidR="007E7840" w:rsidRPr="007E7840" w:rsidRDefault="007E7840" w:rsidP="007E7840">
          <w:pPr>
            <w:widowControl w:val="0"/>
            <w:suppressAutoHyphens/>
            <w:autoSpaceDE w:val="0"/>
            <w:autoSpaceDN w:val="0"/>
            <w:adjustRightInd w:val="0"/>
            <w:spacing w:after="0" w:line="180" w:lineRule="atLeast"/>
            <w:jc w:val="center"/>
            <w:textAlignment w:val="center"/>
            <w:rPr>
              <w:rFonts w:ascii="UniZgLight" w:eastAsia="Cambria" w:hAnsi="UniZgLight" w:cs="UniZgLight"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Light" w:eastAsia="Cambria" w:hAnsi="UniZgLight" w:cs="UniZgLight"/>
              <w:color w:val="000000"/>
              <w:sz w:val="16"/>
              <w:szCs w:val="16"/>
              <w:lang w:val="en-US"/>
            </w:rPr>
            <w:t>(EUROPEAID/131266/C/ACT/MULTI)</w:t>
          </w:r>
        </w:p>
        <w:p w:rsidR="007E7840" w:rsidRPr="007E7840" w:rsidRDefault="007E7840" w:rsidP="007E7840">
          <w:pPr>
            <w:tabs>
              <w:tab w:val="left" w:pos="1440"/>
            </w:tabs>
            <w:spacing w:after="0" w:line="240" w:lineRule="auto"/>
            <w:rPr>
              <w:rFonts w:ascii="UniZgExcelMedium" w:eastAsia="Times New Roman" w:hAnsi="UniZgExcelMedium" w:cs="Times New Roman"/>
              <w:sz w:val="16"/>
              <w:szCs w:val="16"/>
              <w:lang w:val="en-US"/>
            </w:rPr>
          </w:pPr>
        </w:p>
      </w:tc>
      <w:tc>
        <w:tcPr>
          <w:tcW w:w="3360" w:type="dxa"/>
          <w:tcBorders>
            <w:top w:val="single" w:sz="4" w:space="0" w:color="auto"/>
            <w:bottom w:val="single" w:sz="4" w:space="0" w:color="auto"/>
          </w:tcBorders>
        </w:tcPr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b/>
              <w:bCs/>
              <w:color w:val="808080"/>
              <w:sz w:val="16"/>
              <w:szCs w:val="16"/>
              <w:lang w:val="it-IT"/>
            </w:rPr>
          </w:pPr>
        </w:p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  <w:t xml:space="preserve">A projected implemented </w:t>
          </w:r>
        </w:p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</w:pPr>
          <w:r w:rsidRPr="007E7840">
            <w:rPr>
              <w:rFonts w:ascii="UniZgExcelMedium" w:eastAsia="Times New Roman" w:hAnsi="UniZgExcelMedium" w:cs="Times New Roman"/>
              <w:bCs/>
              <w:color w:val="000000"/>
              <w:sz w:val="16"/>
              <w:szCs w:val="16"/>
              <w:lang w:val="en-US"/>
            </w:rPr>
            <w:t xml:space="preserve">  by </w:t>
          </w:r>
          <w:smartTag w:uri="urn:schemas-microsoft-com:office:smarttags" w:element="place">
            <w:smartTag w:uri="urn:schemas-microsoft-com:office:smarttags" w:element="PlaceType">
              <w:r w:rsidRPr="007E7840">
                <w:rPr>
                  <w:rFonts w:ascii="UniZgExcelMedium" w:eastAsia="Times New Roman" w:hAnsi="UniZgExcelMedium" w:cs="Times New Roman"/>
                  <w:bCs/>
                  <w:color w:val="000000"/>
                  <w:sz w:val="16"/>
                  <w:szCs w:val="16"/>
                  <w:lang w:val="en-US"/>
                </w:rPr>
                <w:t>University</w:t>
              </w:r>
            </w:smartTag>
            <w:r w:rsidRPr="007E7840">
              <w:rPr>
                <w:rFonts w:ascii="UniZgExcelMedium" w:eastAsia="Times New Roman" w:hAnsi="UniZgExcelMedium" w:cs="Times New Roman"/>
                <w:bCs/>
                <w:color w:val="000000"/>
                <w:sz w:val="16"/>
                <w:szCs w:val="16"/>
                <w:lang w:val="en-US"/>
              </w:rPr>
              <w:t xml:space="preserve"> of </w:t>
            </w:r>
            <w:smartTag w:uri="urn:schemas-microsoft-com:office:smarttags" w:element="PlaceName">
              <w:r w:rsidRPr="007E7840">
                <w:rPr>
                  <w:rFonts w:ascii="UniZgExcelMedium" w:eastAsia="Times New Roman" w:hAnsi="UniZgExcelMedium" w:cs="Times New Roman"/>
                  <w:bCs/>
                  <w:color w:val="000000"/>
                  <w:sz w:val="16"/>
                  <w:szCs w:val="16"/>
                  <w:lang w:val="en-US"/>
                </w:rPr>
                <w:t>Zagreb</w:t>
              </w:r>
            </w:smartTag>
          </w:smartTag>
        </w:p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UniZgExcelMedium" w:eastAsia="Times New Roman" w:hAnsi="UniZgExcelMedium" w:cs="Times New Roman"/>
              <w:b/>
              <w:bCs/>
              <w:color w:val="808080"/>
              <w:sz w:val="16"/>
              <w:szCs w:val="16"/>
              <w:lang w:val="en-US"/>
            </w:rPr>
          </w:pPr>
        </w:p>
        <w:p w:rsidR="007E7840" w:rsidRPr="007E7840" w:rsidRDefault="007E7840" w:rsidP="007E7840">
          <w:pPr>
            <w:autoSpaceDE w:val="0"/>
            <w:autoSpaceDN w:val="0"/>
            <w:adjustRightInd w:val="0"/>
            <w:spacing w:after="0" w:line="240" w:lineRule="auto"/>
            <w:rPr>
              <w:rFonts w:ascii="UniZgExcelMedium" w:eastAsia="Times New Roman" w:hAnsi="UniZgExcelMedium" w:cs="Times New Roman"/>
              <w:color w:val="808080"/>
              <w:sz w:val="16"/>
              <w:szCs w:val="16"/>
              <w:lang w:val="en-US"/>
            </w:rPr>
          </w:pPr>
        </w:p>
      </w:tc>
    </w:tr>
  </w:tbl>
  <w:p w:rsidR="007E7840" w:rsidRDefault="007E7840">
    <w:pPr>
      <w:pStyle w:val="Footer"/>
    </w:pPr>
  </w:p>
  <w:p w:rsidR="007E7840" w:rsidRDefault="007E7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34" w:rsidRDefault="00275634" w:rsidP="007E7840">
      <w:pPr>
        <w:spacing w:after="0" w:line="240" w:lineRule="auto"/>
      </w:pPr>
      <w:r>
        <w:separator/>
      </w:r>
    </w:p>
  </w:footnote>
  <w:footnote w:type="continuationSeparator" w:id="0">
    <w:p w:rsidR="00275634" w:rsidRDefault="00275634" w:rsidP="007E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7F"/>
    <w:rsid w:val="00161934"/>
    <w:rsid w:val="001C25B9"/>
    <w:rsid w:val="00275634"/>
    <w:rsid w:val="002B397F"/>
    <w:rsid w:val="00327852"/>
    <w:rsid w:val="00351A54"/>
    <w:rsid w:val="00434654"/>
    <w:rsid w:val="00435CD4"/>
    <w:rsid w:val="004427B2"/>
    <w:rsid w:val="005B2E7A"/>
    <w:rsid w:val="007766D5"/>
    <w:rsid w:val="00795DB6"/>
    <w:rsid w:val="007B2763"/>
    <w:rsid w:val="007E7840"/>
    <w:rsid w:val="00803878"/>
    <w:rsid w:val="00826903"/>
    <w:rsid w:val="008667EE"/>
    <w:rsid w:val="00A27BD5"/>
    <w:rsid w:val="00A74382"/>
    <w:rsid w:val="00B66FCA"/>
    <w:rsid w:val="00C4042C"/>
    <w:rsid w:val="00D516E0"/>
    <w:rsid w:val="00FB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328EA54-336B-48C9-A048-F08F49A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0"/>
  </w:style>
  <w:style w:type="paragraph" w:styleId="Footer">
    <w:name w:val="footer"/>
    <w:basedOn w:val="Normal"/>
    <w:link w:val="FooterChar"/>
    <w:uiPriority w:val="99"/>
    <w:unhideWhenUsed/>
    <w:rsid w:val="007E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0"/>
  </w:style>
  <w:style w:type="paragraph" w:styleId="BalloonText">
    <w:name w:val="Balloon Text"/>
    <w:basedOn w:val="Normal"/>
    <w:link w:val="BalloonTextChar"/>
    <w:uiPriority w:val="99"/>
    <w:semiHidden/>
    <w:unhideWhenUsed/>
    <w:rsid w:val="00A7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6E15-E613-421B-9412-5D607F4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Viktorija Kunštek</cp:lastModifiedBy>
  <cp:revision>2</cp:revision>
  <dcterms:created xsi:type="dcterms:W3CDTF">2014-05-20T10:06:00Z</dcterms:created>
  <dcterms:modified xsi:type="dcterms:W3CDTF">2014-05-20T10:06:00Z</dcterms:modified>
</cp:coreProperties>
</file>